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08" w:tblpY="126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45"/>
      </w:tblGrid>
      <w:tr w:rsidR="00E252CA" w:rsidRPr="00E252CA" w:rsidTr="00B550D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2CA" w:rsidRPr="00E252CA" w:rsidRDefault="00E252CA" w:rsidP="00B550DA">
            <w:pPr>
              <w:widowControl/>
              <w:spacing w:after="0" w:line="240" w:lineRule="auto"/>
              <w:ind w:left="57" w:right="-249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E252CA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>UBND QUẬN BA ĐÌNH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2CA" w:rsidRPr="00E252CA" w:rsidRDefault="00E252CA" w:rsidP="00B550DA">
            <w:pPr>
              <w:widowControl/>
              <w:spacing w:after="0" w:line="240" w:lineRule="auto"/>
              <w:ind w:left="57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E252CA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>CỘNG HOÀ XÃ HỘI CHỦ NGHĨA VIỆT NAM</w:t>
            </w:r>
          </w:p>
        </w:tc>
      </w:tr>
      <w:tr w:rsidR="00E252CA" w:rsidRPr="00E252CA" w:rsidTr="00B550DA">
        <w:trPr>
          <w:trHeight w:val="82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2CA" w:rsidRPr="00E252CA" w:rsidRDefault="00AA64BC" w:rsidP="00B550DA">
            <w:pPr>
              <w:widowControl/>
              <w:spacing w:after="0" w:line="240" w:lineRule="auto"/>
              <w:ind w:left="57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2" type="#_x0000_t32" style="position:absolute;left:0;text-align:left;margin-left:67.95pt;margin-top:16.8pt;width:120pt;height: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"/>
              </w:pict>
            </w:r>
            <w:r w:rsidR="00E252CA" w:rsidRPr="00E252CA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>TRƯỜNG THCS PHAN CHU TRINH</w:t>
            </w:r>
          </w:p>
          <w:p w:rsidR="00E252CA" w:rsidRPr="00E252CA" w:rsidRDefault="00E252CA" w:rsidP="00B550DA">
            <w:pPr>
              <w:widowControl/>
              <w:spacing w:after="0" w:line="240" w:lineRule="auto"/>
              <w:ind w:left="57"/>
              <w:jc w:val="center"/>
              <w:rPr>
                <w:rFonts w:ascii="Times New Roman" w:eastAsia="SimSun" w:hAnsi="Times New Roman" w:cs="Times New Roman"/>
                <w:b/>
                <w:szCs w:val="24"/>
                <w:lang w:val="vi-VN" w:eastAsia="vi-VN"/>
              </w:rPr>
            </w:pPr>
          </w:p>
          <w:p w:rsidR="00E252CA" w:rsidRPr="00E252CA" w:rsidRDefault="00E252CA" w:rsidP="00B550DA">
            <w:pPr>
              <w:widowControl/>
              <w:spacing w:after="0" w:line="240" w:lineRule="auto"/>
              <w:ind w:left="57"/>
              <w:jc w:val="center"/>
              <w:rPr>
                <w:rFonts w:ascii="Times New Roman" w:eastAsia="SimSun" w:hAnsi="Times New Roman" w:cs="Times New Roman"/>
                <w:szCs w:val="24"/>
                <w:lang w:val="vi-VN" w:eastAsia="vi-VN"/>
              </w:rPr>
            </w:pPr>
            <w:r w:rsidRPr="00E252CA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Số</w:t>
            </w:r>
            <w:r w:rsidRPr="00E252CA">
              <w:rPr>
                <w:rFonts w:ascii="Times New Roman" w:eastAsia="SimSun" w:hAnsi="Times New Roman" w:cs="Times New Roman"/>
                <w:szCs w:val="24"/>
                <w:lang w:val="vi-VN" w:eastAsia="vi-VN"/>
              </w:rPr>
              <w:t xml:space="preserve">:   </w:t>
            </w:r>
            <w:r w:rsidRPr="00E252CA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/Q</w:t>
            </w:r>
            <w:r w:rsidRPr="00E252CA">
              <w:rPr>
                <w:rFonts w:ascii="Times New Roman" w:eastAsia="SimSun" w:hAnsi="Times New Roman" w:cs="Times New Roman"/>
                <w:sz w:val="26"/>
                <w:szCs w:val="26"/>
                <w:lang w:eastAsia="vi-VN"/>
              </w:rPr>
              <w:t>T</w:t>
            </w:r>
            <w:r w:rsidRPr="00E252CA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 xml:space="preserve"> -THCSPCT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2CA" w:rsidRPr="00E252CA" w:rsidRDefault="00E252CA" w:rsidP="00B550DA">
            <w:pPr>
              <w:widowControl/>
              <w:spacing w:after="0" w:line="240" w:lineRule="auto"/>
              <w:ind w:left="57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252CA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>Độc lập - Tự do - Hạnh phúc</w:t>
            </w:r>
          </w:p>
          <w:p w:rsidR="00E252CA" w:rsidRPr="00E252CA" w:rsidRDefault="00AA64BC" w:rsidP="00B550DA">
            <w:pPr>
              <w:widowControl/>
              <w:spacing w:after="0" w:line="240" w:lineRule="auto"/>
              <w:ind w:left="57"/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 w:eastAsia="vi-VN"/>
              </w:rPr>
              <w:pict>
                <v:shape id="Straight Arrow Connector 3" o:spid="_x0000_s1033" type="#_x0000_t32" style="position:absolute;left:0;text-align:left;margin-left:57pt;margin-top:1pt;width:177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"/>
              </w:pict>
            </w:r>
            <w:r w:rsidR="00E252CA" w:rsidRPr="00E252CA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   </w:t>
            </w:r>
          </w:p>
          <w:p w:rsidR="00E252CA" w:rsidRPr="00E252CA" w:rsidRDefault="00E252CA" w:rsidP="00B550DA">
            <w:pPr>
              <w:widowControl/>
              <w:spacing w:after="0" w:line="240" w:lineRule="auto"/>
              <w:ind w:left="57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E252CA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Ba Đình, ngày    tháng    năm 2019</w:t>
            </w:r>
          </w:p>
        </w:tc>
      </w:tr>
      <w:tr w:rsidR="00E252CA" w:rsidRPr="00E252CA" w:rsidTr="00B550D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2CA" w:rsidRPr="00E252CA" w:rsidRDefault="00E252CA" w:rsidP="00B550DA">
            <w:pPr>
              <w:widowControl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4"/>
                <w:lang w:val="vi-VN" w:eastAsia="vi-VN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2CA" w:rsidRPr="00E252CA" w:rsidRDefault="00E252CA" w:rsidP="00B550DA">
            <w:pPr>
              <w:widowControl/>
              <w:tabs>
                <w:tab w:val="right" w:pos="662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</w:pPr>
          </w:p>
        </w:tc>
      </w:tr>
    </w:tbl>
    <w:p w:rsidR="00F92236" w:rsidRPr="00A11A9D" w:rsidRDefault="00F92236" w:rsidP="00EE7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9D">
        <w:rPr>
          <w:rFonts w:ascii="Times New Roman" w:hAnsi="Times New Roman" w:cs="Times New Roman"/>
          <w:b/>
          <w:sz w:val="28"/>
          <w:szCs w:val="28"/>
        </w:rPr>
        <w:t>QUY TRÌNH</w:t>
      </w:r>
    </w:p>
    <w:p w:rsidR="00F92236" w:rsidRPr="00A11A9D" w:rsidRDefault="00B550DA" w:rsidP="00A11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9D">
        <w:rPr>
          <w:rFonts w:ascii="Times New Roman" w:hAnsi="Times New Roman" w:cs="Times New Roman"/>
          <w:b/>
          <w:sz w:val="28"/>
          <w:szCs w:val="28"/>
        </w:rPr>
        <w:t>SOẠN THẢO VĂN BẢN</w:t>
      </w:r>
    </w:p>
    <w:p w:rsidR="00F92236" w:rsidRPr="002A66D8" w:rsidRDefault="00F92236" w:rsidP="00C450E5">
      <w:pPr>
        <w:autoSpaceDE w:val="0"/>
        <w:autoSpaceDN w:val="0"/>
        <w:adjustRightInd w:val="0"/>
        <w:spacing w:after="0"/>
        <w:ind w:firstLine="340"/>
        <w:jc w:val="center"/>
        <w:rPr>
          <w:rFonts w:ascii="Times New Roman" w:hAnsi="Times New Roman" w:cs="Times New Roman"/>
          <w:i/>
          <w:iCs/>
          <w:w w:val="95"/>
          <w:sz w:val="24"/>
          <w:szCs w:val="26"/>
        </w:rPr>
      </w:pPr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 xml:space="preserve">(Ban hành kèm theo Quyết định số </w:t>
      </w:r>
      <w:r w:rsidR="002A66D8"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 xml:space="preserve">   </w:t>
      </w:r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>/</w:t>
      </w:r>
      <w:proofErr w:type="spellStart"/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>QĐ-</w:t>
      </w:r>
      <w:r w:rsidR="00154A7D">
        <w:rPr>
          <w:rFonts w:ascii="Times New Roman" w:hAnsi="Times New Roman" w:cs="Times New Roman"/>
          <w:i/>
          <w:iCs/>
          <w:w w:val="95"/>
          <w:sz w:val="24"/>
          <w:szCs w:val="26"/>
        </w:rPr>
        <w:t>THCSPC</w:t>
      </w:r>
      <w:r w:rsidR="002A66D8"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>T</w:t>
      </w:r>
      <w:proofErr w:type="spellEnd"/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 xml:space="preserve"> ngày </w:t>
      </w:r>
      <w:r w:rsidR="0076635B">
        <w:rPr>
          <w:rFonts w:ascii="Times New Roman" w:hAnsi="Times New Roman" w:cs="Times New Roman"/>
          <w:i/>
          <w:iCs/>
          <w:w w:val="95"/>
          <w:sz w:val="24"/>
          <w:szCs w:val="26"/>
        </w:rPr>
        <w:t>……</w:t>
      </w:r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>/</w:t>
      </w:r>
      <w:r w:rsidR="0076635B">
        <w:rPr>
          <w:rFonts w:ascii="Times New Roman" w:hAnsi="Times New Roman" w:cs="Times New Roman"/>
          <w:i/>
          <w:iCs/>
          <w:w w:val="95"/>
          <w:sz w:val="24"/>
          <w:szCs w:val="26"/>
        </w:rPr>
        <w:t>……/……</w:t>
      </w:r>
    </w:p>
    <w:p w:rsidR="00F92236" w:rsidRPr="002A66D8" w:rsidRDefault="00F92236" w:rsidP="00C450E5">
      <w:pPr>
        <w:autoSpaceDE w:val="0"/>
        <w:autoSpaceDN w:val="0"/>
        <w:adjustRightInd w:val="0"/>
        <w:spacing w:after="0"/>
        <w:ind w:firstLine="340"/>
        <w:jc w:val="center"/>
        <w:rPr>
          <w:rFonts w:ascii="Times New Roman" w:hAnsi="Times New Roman" w:cs="Times New Roman"/>
          <w:i/>
          <w:iCs/>
          <w:w w:val="95"/>
          <w:sz w:val="26"/>
          <w:szCs w:val="26"/>
          <w:lang w:val="vi-VN"/>
        </w:rPr>
      </w:pPr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 xml:space="preserve">của Hiệu </w:t>
      </w:r>
      <w:proofErr w:type="spellStart"/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</w:rPr>
        <w:t>tr</w:t>
      </w:r>
      <w:proofErr w:type="spellEnd"/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  <w:lang w:val="vi-VN"/>
        </w:rPr>
        <w:t xml:space="preserve">ưởng Trường </w:t>
      </w:r>
      <w:r w:rsidR="00154A7D">
        <w:rPr>
          <w:rFonts w:ascii="Times New Roman" w:hAnsi="Times New Roman" w:cs="Times New Roman"/>
          <w:i/>
          <w:iCs/>
          <w:w w:val="95"/>
          <w:sz w:val="24"/>
          <w:szCs w:val="26"/>
        </w:rPr>
        <w:t>THCS Phan Chu Trinh</w:t>
      </w:r>
      <w:r w:rsidRPr="002A66D8">
        <w:rPr>
          <w:rFonts w:ascii="Times New Roman" w:hAnsi="Times New Roman" w:cs="Times New Roman"/>
          <w:i/>
          <w:iCs/>
          <w:w w:val="95"/>
          <w:sz w:val="24"/>
          <w:szCs w:val="26"/>
          <w:lang w:val="vi-VN"/>
        </w:rPr>
        <w:t>)</w:t>
      </w:r>
    </w:p>
    <w:p w:rsidR="00F92236" w:rsidRPr="002A66D8" w:rsidRDefault="00F92236" w:rsidP="00C450E5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b/>
          <w:bCs/>
          <w:w w:val="95"/>
          <w:sz w:val="26"/>
          <w:szCs w:val="26"/>
        </w:rPr>
      </w:pPr>
    </w:p>
    <w:p w:rsidR="00851EC1" w:rsidRPr="00A11A9D" w:rsidRDefault="00851EC1" w:rsidP="00B550DA">
      <w:pPr>
        <w:spacing w:before="120" w:after="0"/>
        <w:jc w:val="both"/>
        <w:rPr>
          <w:rFonts w:ascii="Times New Roman" w:hAnsi="Times New Roman"/>
          <w:b/>
          <w:w w:val="95"/>
          <w:sz w:val="28"/>
          <w:szCs w:val="28"/>
        </w:rPr>
      </w:pPr>
      <w:r w:rsidRPr="00A11A9D">
        <w:rPr>
          <w:rFonts w:ascii="Times New Roman" w:hAnsi="Times New Roman"/>
          <w:b/>
          <w:w w:val="95"/>
          <w:sz w:val="28"/>
          <w:szCs w:val="28"/>
        </w:rPr>
        <w:t>I. MỤC ĐÍCH</w:t>
      </w:r>
    </w:p>
    <w:p w:rsidR="007261DF" w:rsidRPr="00A11A9D" w:rsidRDefault="003D5A4F" w:rsidP="00B550DA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Arial"/>
          <w:w w:val="95"/>
          <w:szCs w:val="28"/>
        </w:rPr>
      </w:pPr>
      <w:r w:rsidRPr="00A11A9D">
        <w:rPr>
          <w:rFonts w:ascii="Times New Roman" w:hAnsi="Times New Roman" w:cs="Arial"/>
          <w:w w:val="95"/>
          <w:szCs w:val="28"/>
        </w:rPr>
        <w:t>Đảm bảo cho các văn bản của nhà trường luôn đúng thể thức và kỹ thuật trình bày văn bản hành chính và bản sao văn bản</w:t>
      </w:r>
      <w:r w:rsidR="007261DF" w:rsidRPr="00A11A9D">
        <w:rPr>
          <w:rFonts w:ascii="Times New Roman" w:hAnsi="Times New Roman" w:cs="Arial"/>
          <w:w w:val="95"/>
          <w:szCs w:val="28"/>
        </w:rPr>
        <w:t>.</w:t>
      </w:r>
    </w:p>
    <w:p w:rsidR="00851EC1" w:rsidRPr="00A11A9D" w:rsidRDefault="00851EC1" w:rsidP="00B550DA">
      <w:pPr>
        <w:spacing w:before="120" w:after="0"/>
        <w:jc w:val="both"/>
        <w:rPr>
          <w:rFonts w:ascii="Times New Roman" w:hAnsi="Times New Roman"/>
          <w:b/>
          <w:w w:val="95"/>
          <w:sz w:val="28"/>
          <w:szCs w:val="28"/>
        </w:rPr>
      </w:pPr>
      <w:r w:rsidRPr="00A11A9D">
        <w:rPr>
          <w:rFonts w:ascii="Times New Roman" w:hAnsi="Times New Roman"/>
          <w:b/>
          <w:w w:val="95"/>
          <w:sz w:val="28"/>
          <w:szCs w:val="28"/>
        </w:rPr>
        <w:t>II. PHẠM VI ÁP DỤNG</w:t>
      </w:r>
    </w:p>
    <w:p w:rsidR="007261DF" w:rsidRPr="00A11A9D" w:rsidRDefault="007261DF" w:rsidP="00B550DA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Arial"/>
          <w:w w:val="95"/>
          <w:szCs w:val="28"/>
        </w:rPr>
      </w:pPr>
      <w:r w:rsidRPr="00A11A9D">
        <w:rPr>
          <w:rFonts w:ascii="Times New Roman" w:hAnsi="Times New Roman" w:cs="Arial"/>
          <w:w w:val="95"/>
          <w:szCs w:val="28"/>
        </w:rPr>
        <w:t>Trong các hoạt động của trường.</w:t>
      </w:r>
    </w:p>
    <w:p w:rsidR="00851EC1" w:rsidRPr="00A11A9D" w:rsidRDefault="00851EC1" w:rsidP="00B550DA">
      <w:pPr>
        <w:spacing w:before="120" w:after="0"/>
        <w:jc w:val="both"/>
        <w:rPr>
          <w:rFonts w:ascii="Times New Roman" w:hAnsi="Times New Roman"/>
          <w:b/>
          <w:w w:val="95"/>
          <w:sz w:val="28"/>
          <w:szCs w:val="28"/>
        </w:rPr>
      </w:pPr>
      <w:r w:rsidRPr="00A11A9D">
        <w:rPr>
          <w:rFonts w:ascii="Times New Roman" w:hAnsi="Times New Roman"/>
          <w:b/>
          <w:w w:val="95"/>
          <w:sz w:val="28"/>
          <w:szCs w:val="28"/>
        </w:rPr>
        <w:t>III. TÀI LIỆU VIỆN DẪN</w:t>
      </w:r>
    </w:p>
    <w:p w:rsidR="00105B45" w:rsidRPr="00A11A9D" w:rsidRDefault="00105B45" w:rsidP="00B550DA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Arial"/>
          <w:w w:val="95"/>
          <w:szCs w:val="28"/>
        </w:rPr>
      </w:pPr>
      <w:r w:rsidRPr="00A11A9D">
        <w:rPr>
          <w:rFonts w:ascii="Times New Roman" w:hAnsi="Times New Roman" w:cs="Arial"/>
          <w:w w:val="95"/>
          <w:szCs w:val="28"/>
        </w:rPr>
        <w:t>Căn cứ Nghị định số 09/2010/</w:t>
      </w:r>
      <w:proofErr w:type="spellStart"/>
      <w:r w:rsidRPr="00A11A9D">
        <w:rPr>
          <w:rFonts w:ascii="Times New Roman" w:hAnsi="Times New Roman" w:cs="Arial"/>
          <w:w w:val="95"/>
          <w:szCs w:val="28"/>
        </w:rPr>
        <w:t>NĐ</w:t>
      </w:r>
      <w:proofErr w:type="spellEnd"/>
      <w:r w:rsidRPr="00A11A9D">
        <w:rPr>
          <w:rFonts w:ascii="Times New Roman" w:hAnsi="Times New Roman" w:cs="Arial"/>
          <w:w w:val="95"/>
          <w:szCs w:val="28"/>
        </w:rPr>
        <w:t>-CP ngày 08 tháng 0</w:t>
      </w:r>
      <w:bookmarkStart w:id="0" w:name="_GoBack"/>
      <w:bookmarkEnd w:id="0"/>
      <w:r w:rsidRPr="00A11A9D">
        <w:rPr>
          <w:rFonts w:ascii="Times New Roman" w:hAnsi="Times New Roman" w:cs="Arial"/>
          <w:w w:val="95"/>
          <w:szCs w:val="28"/>
        </w:rPr>
        <w:t xml:space="preserve">2 năm 2010 về Sửa </w:t>
      </w:r>
      <w:r w:rsidRPr="00A11A9D">
        <w:rPr>
          <w:rFonts w:ascii="Times New Roman" w:hAnsi="Times New Roman" w:cs="Arial" w:hint="eastAsia"/>
          <w:w w:val="95"/>
          <w:szCs w:val="28"/>
        </w:rPr>
        <w:t>đ</w:t>
      </w:r>
      <w:r w:rsidRPr="00A11A9D">
        <w:rPr>
          <w:rFonts w:ascii="Times New Roman" w:hAnsi="Times New Roman" w:cs="Arial"/>
          <w:w w:val="95"/>
          <w:szCs w:val="28"/>
        </w:rPr>
        <w:t xml:space="preserve">ổi, bổ sung một số </w:t>
      </w:r>
      <w:r w:rsidRPr="00A11A9D">
        <w:rPr>
          <w:rFonts w:ascii="Times New Roman" w:hAnsi="Times New Roman" w:cs="Arial" w:hint="eastAsia"/>
          <w:w w:val="95"/>
          <w:szCs w:val="28"/>
        </w:rPr>
        <w:t>đ</w:t>
      </w:r>
      <w:r w:rsidRPr="00A11A9D">
        <w:rPr>
          <w:rFonts w:ascii="Times New Roman" w:hAnsi="Times New Roman" w:cs="Arial"/>
          <w:w w:val="95"/>
          <w:szCs w:val="28"/>
        </w:rPr>
        <w:t xml:space="preserve">iều của Nghị </w:t>
      </w:r>
      <w:r w:rsidRPr="00A11A9D">
        <w:rPr>
          <w:rFonts w:ascii="Times New Roman" w:hAnsi="Times New Roman" w:cs="Arial" w:hint="eastAsia"/>
          <w:w w:val="95"/>
          <w:szCs w:val="28"/>
        </w:rPr>
        <w:t>đ</w:t>
      </w:r>
      <w:r w:rsidRPr="00A11A9D">
        <w:rPr>
          <w:rFonts w:ascii="Times New Roman" w:hAnsi="Times New Roman" w:cs="Arial"/>
          <w:w w:val="95"/>
          <w:szCs w:val="28"/>
        </w:rPr>
        <w:t>ịnh số 110/2004/</w:t>
      </w:r>
      <w:proofErr w:type="spellStart"/>
      <w:r w:rsidRPr="00A11A9D">
        <w:rPr>
          <w:rFonts w:ascii="Times New Roman" w:hAnsi="Times New Roman" w:cs="Arial"/>
          <w:w w:val="95"/>
          <w:szCs w:val="28"/>
        </w:rPr>
        <w:t>N</w:t>
      </w:r>
      <w:r w:rsidRPr="00A11A9D">
        <w:rPr>
          <w:rFonts w:ascii="Times New Roman" w:hAnsi="Times New Roman" w:cs="Arial" w:hint="eastAsia"/>
          <w:w w:val="95"/>
          <w:szCs w:val="28"/>
        </w:rPr>
        <w:t>Đ</w:t>
      </w:r>
      <w:proofErr w:type="spellEnd"/>
      <w:r w:rsidRPr="00A11A9D">
        <w:rPr>
          <w:rFonts w:ascii="Times New Roman" w:hAnsi="Times New Roman" w:cs="Arial"/>
          <w:w w:val="95"/>
          <w:szCs w:val="28"/>
        </w:rPr>
        <w:t>-CP ngày 08 tháng 4 n</w:t>
      </w:r>
      <w:r w:rsidRPr="00A11A9D">
        <w:rPr>
          <w:rFonts w:ascii="Times New Roman" w:hAnsi="Times New Roman" w:cs="Arial" w:hint="eastAsia"/>
          <w:w w:val="95"/>
          <w:szCs w:val="28"/>
        </w:rPr>
        <w:t>ă</w:t>
      </w:r>
      <w:r w:rsidRPr="00A11A9D">
        <w:rPr>
          <w:rFonts w:ascii="Times New Roman" w:hAnsi="Times New Roman" w:cs="Arial"/>
          <w:w w:val="95"/>
          <w:szCs w:val="28"/>
        </w:rPr>
        <w:t>m 2004 của Chính phủ về công tác văn thư.</w:t>
      </w:r>
    </w:p>
    <w:p w:rsidR="00105B45" w:rsidRPr="00A11A9D" w:rsidRDefault="00105B45" w:rsidP="00B550DA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Arial"/>
          <w:w w:val="95"/>
          <w:szCs w:val="28"/>
        </w:rPr>
      </w:pPr>
      <w:r w:rsidRPr="00A11A9D">
        <w:rPr>
          <w:rFonts w:ascii="Times New Roman" w:hAnsi="Times New Roman" w:cs="Arial"/>
          <w:w w:val="95"/>
          <w:szCs w:val="28"/>
        </w:rPr>
        <w:t>Thông tư số 01/2011/TT-</w:t>
      </w:r>
      <w:proofErr w:type="spellStart"/>
      <w:r w:rsidRPr="00A11A9D">
        <w:rPr>
          <w:rFonts w:ascii="Times New Roman" w:hAnsi="Times New Roman" w:cs="Arial"/>
          <w:w w:val="95"/>
          <w:szCs w:val="28"/>
        </w:rPr>
        <w:t>BNV</w:t>
      </w:r>
      <w:proofErr w:type="spellEnd"/>
      <w:r w:rsidRPr="00A11A9D">
        <w:rPr>
          <w:rFonts w:ascii="Times New Roman" w:hAnsi="Times New Roman" w:cs="Arial"/>
          <w:w w:val="95"/>
          <w:szCs w:val="28"/>
        </w:rPr>
        <w:t xml:space="preserve"> của Bộ Nội vụ ngày 19 tháng 01 năm 2011 hướng dẫn về thể thức và kỹ thuật trình bày văn bản.  </w:t>
      </w:r>
    </w:p>
    <w:p w:rsidR="00C450E5" w:rsidRPr="00BC4330" w:rsidRDefault="00851EC1" w:rsidP="00B550DA">
      <w:pPr>
        <w:spacing w:before="120" w:after="0"/>
        <w:jc w:val="both"/>
        <w:rPr>
          <w:rFonts w:ascii="Times New Roman" w:hAnsi="Times New Roman"/>
          <w:b/>
          <w:w w:val="95"/>
          <w:sz w:val="28"/>
          <w:szCs w:val="28"/>
        </w:rPr>
      </w:pPr>
      <w:r w:rsidRPr="00A11A9D">
        <w:rPr>
          <w:rFonts w:ascii="Times New Roman" w:hAnsi="Times New Roman"/>
          <w:b/>
          <w:w w:val="95"/>
          <w:sz w:val="28"/>
          <w:szCs w:val="28"/>
        </w:rPr>
        <w:t>IV. NỘI DUNG QUY TRÌNH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2625"/>
        <w:gridCol w:w="887"/>
        <w:gridCol w:w="1080"/>
        <w:gridCol w:w="1486"/>
        <w:gridCol w:w="1626"/>
        <w:gridCol w:w="750"/>
      </w:tblGrid>
      <w:tr w:rsidR="006951C6" w:rsidRPr="00A11A9D" w:rsidTr="00BC4330">
        <w:trPr>
          <w:tblHeader/>
        </w:trPr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851EC1" w:rsidRPr="00A11A9D" w:rsidRDefault="00851EC1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/>
                <w:b/>
                <w:w w:val="95"/>
                <w:sz w:val="28"/>
                <w:szCs w:val="28"/>
              </w:rPr>
              <w:t>TT</w:t>
            </w:r>
          </w:p>
        </w:tc>
        <w:tc>
          <w:tcPr>
            <w:tcW w:w="1429" w:type="pct"/>
            <w:tcMar>
              <w:left w:w="57" w:type="dxa"/>
              <w:right w:w="57" w:type="dxa"/>
            </w:tcMar>
            <w:vAlign w:val="center"/>
          </w:tcPr>
          <w:p w:rsidR="00851EC1" w:rsidRPr="00A11A9D" w:rsidRDefault="00851EC1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/>
                <w:b/>
                <w:w w:val="95"/>
                <w:sz w:val="28"/>
                <w:szCs w:val="28"/>
              </w:rPr>
              <w:t>Trình tự</w:t>
            </w:r>
          </w:p>
        </w:tc>
        <w:tc>
          <w:tcPr>
            <w:tcW w:w="483" w:type="pct"/>
            <w:tcMar>
              <w:left w:w="57" w:type="dxa"/>
              <w:right w:w="57" w:type="dxa"/>
            </w:tcMar>
            <w:vAlign w:val="center"/>
          </w:tcPr>
          <w:p w:rsidR="00851EC1" w:rsidRPr="00A11A9D" w:rsidRDefault="00851EC1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/>
                <w:b/>
                <w:w w:val="95"/>
                <w:sz w:val="28"/>
                <w:szCs w:val="28"/>
              </w:rPr>
              <w:t>Trách nhiệm thực hiện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851EC1" w:rsidRDefault="00851EC1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/>
                <w:b/>
                <w:w w:val="95"/>
                <w:sz w:val="28"/>
                <w:szCs w:val="28"/>
              </w:rPr>
              <w:t>Trách nhiệm phối hợp</w:t>
            </w:r>
          </w:p>
          <w:p w:rsidR="00B550DA" w:rsidRPr="00A11A9D" w:rsidRDefault="00B550DA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809" w:type="pct"/>
            <w:tcMar>
              <w:left w:w="57" w:type="dxa"/>
              <w:right w:w="57" w:type="dxa"/>
            </w:tcMar>
            <w:vAlign w:val="center"/>
          </w:tcPr>
          <w:p w:rsidR="00851EC1" w:rsidRPr="00A11A9D" w:rsidRDefault="00851EC1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/>
                <w:b/>
                <w:w w:val="95"/>
                <w:sz w:val="28"/>
                <w:szCs w:val="28"/>
              </w:rPr>
              <w:t>Thời gian</w:t>
            </w:r>
          </w:p>
        </w:tc>
        <w:tc>
          <w:tcPr>
            <w:tcW w:w="885" w:type="pct"/>
            <w:tcMar>
              <w:left w:w="57" w:type="dxa"/>
              <w:right w:w="57" w:type="dxa"/>
            </w:tcMar>
            <w:vAlign w:val="center"/>
          </w:tcPr>
          <w:p w:rsidR="00851EC1" w:rsidRPr="00A11A9D" w:rsidRDefault="00851EC1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/>
                <w:b/>
                <w:w w:val="95"/>
                <w:sz w:val="28"/>
                <w:szCs w:val="28"/>
              </w:rPr>
              <w:t>Biểu mẫu/kết quả</w:t>
            </w:r>
          </w:p>
        </w:tc>
        <w:tc>
          <w:tcPr>
            <w:tcW w:w="408" w:type="pct"/>
            <w:tcMar>
              <w:left w:w="57" w:type="dxa"/>
              <w:right w:w="57" w:type="dxa"/>
            </w:tcMar>
            <w:vAlign w:val="center"/>
          </w:tcPr>
          <w:p w:rsidR="00851EC1" w:rsidRPr="00A11A9D" w:rsidRDefault="00851EC1" w:rsidP="00C450E5">
            <w:pPr>
              <w:spacing w:after="0"/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/>
                <w:b/>
                <w:w w:val="95"/>
                <w:sz w:val="28"/>
                <w:szCs w:val="28"/>
              </w:rPr>
              <w:t>Ghi chú</w:t>
            </w:r>
          </w:p>
        </w:tc>
      </w:tr>
      <w:tr w:rsidR="006951C6" w:rsidRPr="00A11A9D" w:rsidTr="00BC4330"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796C17" w:rsidRPr="00A11A9D" w:rsidRDefault="00796C17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  <w:t>Bước 1</w:t>
            </w:r>
          </w:p>
          <w:p w:rsidR="00A875D0" w:rsidRPr="00A11A9D" w:rsidRDefault="00A875D0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</w:p>
        </w:tc>
        <w:tc>
          <w:tcPr>
            <w:tcW w:w="1429" w:type="pct"/>
            <w:tcMar>
              <w:left w:w="57" w:type="dxa"/>
              <w:right w:w="57" w:type="dxa"/>
            </w:tcMar>
          </w:tcPr>
          <w:p w:rsidR="00796C17" w:rsidRPr="00A11A9D" w:rsidRDefault="003D5A4F" w:rsidP="00600493">
            <w:pPr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 xml:space="preserve">Căn cứ tính chất, nội dung của văn bản cần soạn thảo, lãnh đạo Trường </w:t>
            </w:r>
            <w:r w:rsidR="00600493"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giao cho văn thư</w:t>
            </w: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 xml:space="preserve"> soạn thảo hoặc chú tri soạn thảo văn bản.</w:t>
            </w:r>
          </w:p>
        </w:tc>
        <w:tc>
          <w:tcPr>
            <w:tcW w:w="483" w:type="pct"/>
            <w:tcMar>
              <w:left w:w="57" w:type="dxa"/>
              <w:right w:w="57" w:type="dxa"/>
            </w:tcMar>
            <w:vAlign w:val="center"/>
          </w:tcPr>
          <w:p w:rsidR="00796C17" w:rsidRPr="00A11A9D" w:rsidRDefault="00A875D0" w:rsidP="006004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Văn phòng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796C17" w:rsidRPr="00A11A9D" w:rsidRDefault="00600493" w:rsidP="00600493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BGH</w:t>
            </w:r>
            <w:proofErr w:type="spellEnd"/>
          </w:p>
        </w:tc>
        <w:tc>
          <w:tcPr>
            <w:tcW w:w="809" w:type="pct"/>
            <w:tcMar>
              <w:left w:w="57" w:type="dxa"/>
              <w:right w:w="57" w:type="dxa"/>
            </w:tcMar>
          </w:tcPr>
          <w:p w:rsidR="00796C17" w:rsidRPr="00A11A9D" w:rsidRDefault="00600493" w:rsidP="00600493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Theo yêu cầu của công việc</w:t>
            </w:r>
          </w:p>
        </w:tc>
        <w:tc>
          <w:tcPr>
            <w:tcW w:w="885" w:type="pct"/>
            <w:tcMar>
              <w:left w:w="57" w:type="dxa"/>
              <w:right w:w="57" w:type="dxa"/>
            </w:tcMar>
          </w:tcPr>
          <w:p w:rsidR="00796C17" w:rsidRPr="00A11A9D" w:rsidRDefault="00600493" w:rsidP="00600493">
            <w:pPr>
              <w:spacing w:after="0"/>
              <w:jc w:val="center"/>
              <w:rPr>
                <w:rFonts w:ascii="Times New Roman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Theo quy định </w:t>
            </w:r>
          </w:p>
        </w:tc>
        <w:tc>
          <w:tcPr>
            <w:tcW w:w="408" w:type="pct"/>
            <w:tcMar>
              <w:left w:w="57" w:type="dxa"/>
              <w:right w:w="57" w:type="dxa"/>
            </w:tcMar>
          </w:tcPr>
          <w:p w:rsidR="00796C17" w:rsidRPr="00A11A9D" w:rsidRDefault="00796C17" w:rsidP="00600493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</w:tr>
      <w:tr w:rsidR="006951C6" w:rsidRPr="00A11A9D" w:rsidTr="00BC4330"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2B2920" w:rsidRPr="00A11A9D" w:rsidRDefault="002B2920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  <w:t>Bước 2</w:t>
            </w:r>
          </w:p>
        </w:tc>
        <w:tc>
          <w:tcPr>
            <w:tcW w:w="1429" w:type="pct"/>
            <w:tcMar>
              <w:left w:w="57" w:type="dxa"/>
              <w:right w:w="57" w:type="dxa"/>
            </w:tcMar>
          </w:tcPr>
          <w:p w:rsidR="002B2920" w:rsidRPr="00A11A9D" w:rsidRDefault="00600493" w:rsidP="00600493">
            <w:pPr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 xml:space="preserve">Xác định hình thức, nội dung, độ mật, độ khẩn, nơi nhận văn bản. Thu thập, xử lý </w:t>
            </w: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lastRenderedPageBreak/>
              <w:t>thông tin có liên quan.</w:t>
            </w:r>
          </w:p>
        </w:tc>
        <w:tc>
          <w:tcPr>
            <w:tcW w:w="483" w:type="pct"/>
            <w:tcMar>
              <w:left w:w="57" w:type="dxa"/>
              <w:right w:w="57" w:type="dxa"/>
            </w:tcMar>
            <w:vAlign w:val="center"/>
          </w:tcPr>
          <w:p w:rsidR="002B2920" w:rsidRPr="00A11A9D" w:rsidRDefault="00A875D0" w:rsidP="00C450E5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lastRenderedPageBreak/>
              <w:t>Văn phòng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2B2920" w:rsidRPr="00A11A9D" w:rsidRDefault="002B2920" w:rsidP="00C450E5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BGH</w:t>
            </w:r>
            <w:proofErr w:type="spellEnd"/>
          </w:p>
        </w:tc>
        <w:tc>
          <w:tcPr>
            <w:tcW w:w="809" w:type="pct"/>
            <w:tcMar>
              <w:left w:w="57" w:type="dxa"/>
              <w:right w:w="57" w:type="dxa"/>
            </w:tcMar>
          </w:tcPr>
          <w:p w:rsidR="002B2920" w:rsidRPr="00A11A9D" w:rsidRDefault="006951C6" w:rsidP="00C450E5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Theo yêu cầu của công việc</w:t>
            </w:r>
          </w:p>
        </w:tc>
        <w:tc>
          <w:tcPr>
            <w:tcW w:w="885" w:type="pct"/>
            <w:tcMar>
              <w:left w:w="57" w:type="dxa"/>
              <w:right w:w="57" w:type="dxa"/>
            </w:tcMar>
          </w:tcPr>
          <w:p w:rsidR="002B2920" w:rsidRPr="00A11A9D" w:rsidRDefault="006951C6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Theo quy định </w:t>
            </w:r>
          </w:p>
        </w:tc>
        <w:tc>
          <w:tcPr>
            <w:tcW w:w="408" w:type="pct"/>
            <w:tcMar>
              <w:left w:w="57" w:type="dxa"/>
              <w:right w:w="57" w:type="dxa"/>
            </w:tcMar>
          </w:tcPr>
          <w:p w:rsidR="002B2920" w:rsidRPr="00A11A9D" w:rsidRDefault="002B2920" w:rsidP="00C450E5">
            <w:pPr>
              <w:spacing w:after="0"/>
              <w:jc w:val="both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</w:tr>
      <w:tr w:rsidR="006951C6" w:rsidRPr="00A11A9D" w:rsidTr="00BC4330"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BC4330" w:rsidRDefault="00BC4330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</w:p>
          <w:p w:rsidR="00BC4330" w:rsidRDefault="00BC4330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</w:p>
          <w:p w:rsidR="00BC4330" w:rsidRDefault="00BC4330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</w:p>
          <w:p w:rsidR="00F1454B" w:rsidRPr="00A11A9D" w:rsidRDefault="00F1454B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  <w:t>Bước 3</w:t>
            </w:r>
          </w:p>
        </w:tc>
        <w:tc>
          <w:tcPr>
            <w:tcW w:w="1429" w:type="pct"/>
            <w:tcMar>
              <w:left w:w="57" w:type="dxa"/>
              <w:right w:w="57" w:type="dxa"/>
            </w:tcMar>
          </w:tcPr>
          <w:p w:rsidR="00600493" w:rsidRPr="00A11A9D" w:rsidRDefault="00600493" w:rsidP="00600493">
            <w:pPr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Soạn thào văn bản.</w:t>
            </w:r>
          </w:p>
          <w:p w:rsidR="00F1454B" w:rsidRPr="00A11A9D" w:rsidRDefault="00600493" w:rsidP="00600493">
            <w:pPr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Trường hợp cần thiết, đề xuất với Lãnh đạo Trường tham khảo ý kiến của các bộ phận, đoàn thể trong trường hoặc cá nhân có liên quan; nghiên cứu tiếp thu ý kiến để hoàn chỉnh bản thảo;</w:t>
            </w:r>
          </w:p>
        </w:tc>
        <w:tc>
          <w:tcPr>
            <w:tcW w:w="483" w:type="pct"/>
            <w:tcMar>
              <w:left w:w="57" w:type="dxa"/>
              <w:right w:w="57" w:type="dxa"/>
            </w:tcMar>
            <w:vAlign w:val="center"/>
          </w:tcPr>
          <w:p w:rsidR="00F1454B" w:rsidRPr="00A11A9D" w:rsidRDefault="006951C6" w:rsidP="006951C6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Văn phòng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F1454B" w:rsidRPr="00A11A9D" w:rsidRDefault="006951C6" w:rsidP="006951C6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BGH</w:t>
            </w:r>
            <w:proofErr w:type="spellEnd"/>
          </w:p>
        </w:tc>
        <w:tc>
          <w:tcPr>
            <w:tcW w:w="809" w:type="pct"/>
            <w:tcMar>
              <w:left w:w="57" w:type="dxa"/>
              <w:right w:w="57" w:type="dxa"/>
            </w:tcMar>
          </w:tcPr>
          <w:p w:rsidR="00295CD2" w:rsidRPr="00A11A9D" w:rsidRDefault="006951C6" w:rsidP="00C450E5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Theo yêu cầu của công việc</w:t>
            </w:r>
          </w:p>
        </w:tc>
        <w:tc>
          <w:tcPr>
            <w:tcW w:w="885" w:type="pct"/>
            <w:tcMar>
              <w:left w:w="57" w:type="dxa"/>
              <w:right w:w="57" w:type="dxa"/>
            </w:tcMar>
          </w:tcPr>
          <w:p w:rsidR="00F1454B" w:rsidRPr="00A11A9D" w:rsidRDefault="00A36830" w:rsidP="00A36830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>Văn bản soạn thảo có ND t</w:t>
            </w:r>
            <w:r w:rsidR="006951C6"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heo quy định </w:t>
            </w:r>
          </w:p>
        </w:tc>
        <w:tc>
          <w:tcPr>
            <w:tcW w:w="408" w:type="pct"/>
            <w:tcMar>
              <w:left w:w="57" w:type="dxa"/>
              <w:right w:w="57" w:type="dxa"/>
            </w:tcMar>
          </w:tcPr>
          <w:p w:rsidR="00F1454B" w:rsidRPr="00A11A9D" w:rsidRDefault="00F1454B" w:rsidP="00C450E5">
            <w:pPr>
              <w:spacing w:after="0"/>
              <w:jc w:val="both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</w:tr>
      <w:tr w:rsidR="006951C6" w:rsidRPr="00A11A9D" w:rsidTr="00BC4330"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F1454B" w:rsidRPr="00A11A9D" w:rsidRDefault="00F1454B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  <w:t>Bước 4</w:t>
            </w:r>
          </w:p>
        </w:tc>
        <w:tc>
          <w:tcPr>
            <w:tcW w:w="1429" w:type="pct"/>
            <w:tcMar>
              <w:left w:w="57" w:type="dxa"/>
              <w:right w:w="57" w:type="dxa"/>
            </w:tcMar>
          </w:tcPr>
          <w:p w:rsidR="006951C6" w:rsidRPr="00A11A9D" w:rsidRDefault="006951C6" w:rsidP="006951C6">
            <w:pPr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Trình duyệt dự thảo văn bản</w:t>
            </w:r>
          </w:p>
          <w:p w:rsidR="00F1454B" w:rsidRPr="00A11A9D" w:rsidRDefault="00F1454B" w:rsidP="00C450E5">
            <w:pPr>
              <w:shd w:val="clear" w:color="auto" w:fill="FFFFFF"/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  <w:tc>
          <w:tcPr>
            <w:tcW w:w="483" w:type="pct"/>
            <w:tcMar>
              <w:left w:w="57" w:type="dxa"/>
              <w:right w:w="57" w:type="dxa"/>
            </w:tcMar>
            <w:vAlign w:val="center"/>
          </w:tcPr>
          <w:p w:rsidR="00F1454B" w:rsidRPr="00A11A9D" w:rsidRDefault="006951C6" w:rsidP="00C450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Văn phòng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F1454B" w:rsidRPr="00A11A9D" w:rsidRDefault="006951C6" w:rsidP="00C450E5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Hiệu trưởng</w:t>
            </w:r>
          </w:p>
        </w:tc>
        <w:tc>
          <w:tcPr>
            <w:tcW w:w="809" w:type="pct"/>
            <w:tcMar>
              <w:left w:w="57" w:type="dxa"/>
              <w:right w:w="57" w:type="dxa"/>
            </w:tcMar>
          </w:tcPr>
          <w:p w:rsidR="00F1454B" w:rsidRPr="00A11A9D" w:rsidRDefault="006951C6" w:rsidP="00C450E5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Ngay sau khi soạn thảo xong</w:t>
            </w:r>
          </w:p>
        </w:tc>
        <w:tc>
          <w:tcPr>
            <w:tcW w:w="885" w:type="pct"/>
            <w:tcMar>
              <w:left w:w="57" w:type="dxa"/>
              <w:right w:w="57" w:type="dxa"/>
            </w:tcMar>
          </w:tcPr>
          <w:p w:rsidR="00F1454B" w:rsidRPr="00A11A9D" w:rsidRDefault="00A36830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Văn bản soạn thảo có ND theo quy định </w:t>
            </w:r>
          </w:p>
        </w:tc>
        <w:tc>
          <w:tcPr>
            <w:tcW w:w="408" w:type="pct"/>
            <w:tcMar>
              <w:left w:w="57" w:type="dxa"/>
              <w:right w:w="57" w:type="dxa"/>
            </w:tcMar>
          </w:tcPr>
          <w:p w:rsidR="00F1454B" w:rsidRPr="00A11A9D" w:rsidRDefault="00F1454B" w:rsidP="00C450E5">
            <w:pPr>
              <w:spacing w:after="0"/>
              <w:jc w:val="both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</w:tr>
      <w:tr w:rsidR="006951C6" w:rsidRPr="00A11A9D" w:rsidTr="00BC4330"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6951C6" w:rsidRPr="00A11A9D" w:rsidRDefault="006951C6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  <w:t>Bước 5</w:t>
            </w:r>
          </w:p>
        </w:tc>
        <w:tc>
          <w:tcPr>
            <w:tcW w:w="1429" w:type="pct"/>
            <w:tcMar>
              <w:left w:w="57" w:type="dxa"/>
              <w:right w:w="57" w:type="dxa"/>
            </w:tcMar>
          </w:tcPr>
          <w:p w:rsidR="006951C6" w:rsidRPr="00A11A9D" w:rsidRDefault="006951C6" w:rsidP="006951C6">
            <w:pPr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HT</w:t>
            </w:r>
            <w:proofErr w:type="spellEnd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 xml:space="preserve"> (hoặc </w:t>
            </w: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PHT</w:t>
            </w:r>
            <w:proofErr w:type="spellEnd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 xml:space="preserve"> được ủy quyền) ký duyệt văn bản (trường hợp dự thảo đã được Lãnh đạo Trường phê duyệt, nhưng thấy cần thiết phải </w:t>
            </w: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sừa</w:t>
            </w:r>
            <w:proofErr w:type="spellEnd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 xml:space="preserve"> chữa, bổ sung thêm vào dự thảo thì người soạn thảo văn bản phải trình người đã duyệt dự thảo xem xét, quyết định việc sửa chữa, bổ sung.</w:t>
            </w:r>
          </w:p>
        </w:tc>
        <w:tc>
          <w:tcPr>
            <w:tcW w:w="483" w:type="pct"/>
            <w:tcMar>
              <w:left w:w="57" w:type="dxa"/>
              <w:right w:w="57" w:type="dxa"/>
            </w:tcMar>
            <w:vAlign w:val="center"/>
          </w:tcPr>
          <w:p w:rsidR="006951C6" w:rsidRPr="00A11A9D" w:rsidRDefault="006951C6" w:rsidP="00951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Văn phòng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6951C6" w:rsidRPr="00A11A9D" w:rsidRDefault="006951C6" w:rsidP="00951AD1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Hiệu trưởng</w:t>
            </w:r>
          </w:p>
        </w:tc>
        <w:tc>
          <w:tcPr>
            <w:tcW w:w="809" w:type="pct"/>
            <w:tcMar>
              <w:left w:w="57" w:type="dxa"/>
              <w:right w:w="57" w:type="dxa"/>
            </w:tcMar>
          </w:tcPr>
          <w:p w:rsidR="006951C6" w:rsidRPr="00A11A9D" w:rsidRDefault="006951C6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  <w:tc>
          <w:tcPr>
            <w:tcW w:w="885" w:type="pct"/>
            <w:tcMar>
              <w:left w:w="57" w:type="dxa"/>
              <w:right w:w="57" w:type="dxa"/>
            </w:tcMar>
          </w:tcPr>
          <w:p w:rsidR="006951C6" w:rsidRPr="00A11A9D" w:rsidRDefault="00A36830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Văn bản soạn thảo đã được </w:t>
            </w:r>
            <w:proofErr w:type="spellStart"/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>HT</w:t>
            </w:r>
            <w:proofErr w:type="spellEnd"/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 duyệt</w:t>
            </w:r>
          </w:p>
        </w:tc>
        <w:tc>
          <w:tcPr>
            <w:tcW w:w="408" w:type="pct"/>
            <w:tcMar>
              <w:left w:w="57" w:type="dxa"/>
              <w:right w:w="57" w:type="dxa"/>
            </w:tcMar>
          </w:tcPr>
          <w:p w:rsidR="006951C6" w:rsidRPr="00A11A9D" w:rsidRDefault="006951C6" w:rsidP="00C450E5">
            <w:pPr>
              <w:spacing w:after="0"/>
              <w:jc w:val="both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</w:tr>
      <w:tr w:rsidR="006951C6" w:rsidRPr="00A11A9D" w:rsidTr="00BC4330"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6951C6" w:rsidRPr="00A11A9D" w:rsidRDefault="006951C6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  <w:t>Bước 6</w:t>
            </w:r>
          </w:p>
        </w:tc>
        <w:tc>
          <w:tcPr>
            <w:tcW w:w="1429" w:type="pct"/>
            <w:tcMar>
              <w:left w:w="57" w:type="dxa"/>
              <w:right w:w="57" w:type="dxa"/>
            </w:tcMar>
          </w:tcPr>
          <w:p w:rsidR="006951C6" w:rsidRPr="00A11A9D" w:rsidRDefault="00A36830" w:rsidP="00A3683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K</w:t>
            </w:r>
            <w:r w:rsidR="006951C6"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iểm tra văn bản trước khi ban hành</w:t>
            </w:r>
          </w:p>
        </w:tc>
        <w:tc>
          <w:tcPr>
            <w:tcW w:w="483" w:type="pct"/>
            <w:tcMar>
              <w:left w:w="57" w:type="dxa"/>
              <w:right w:w="57" w:type="dxa"/>
            </w:tcMar>
          </w:tcPr>
          <w:p w:rsidR="006951C6" w:rsidRPr="00A11A9D" w:rsidRDefault="00A36830" w:rsidP="00A36830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Văn phòng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:rsidR="006951C6" w:rsidRPr="00A11A9D" w:rsidRDefault="00A36830" w:rsidP="006951C6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BGH</w:t>
            </w:r>
            <w:proofErr w:type="spellEnd"/>
          </w:p>
        </w:tc>
        <w:tc>
          <w:tcPr>
            <w:tcW w:w="809" w:type="pct"/>
            <w:tcMar>
              <w:left w:w="57" w:type="dxa"/>
              <w:right w:w="57" w:type="dxa"/>
            </w:tcMar>
          </w:tcPr>
          <w:p w:rsidR="006951C6" w:rsidRPr="00A11A9D" w:rsidRDefault="006951C6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  <w:tc>
          <w:tcPr>
            <w:tcW w:w="885" w:type="pct"/>
            <w:tcMar>
              <w:left w:w="57" w:type="dxa"/>
              <w:right w:w="57" w:type="dxa"/>
            </w:tcMar>
          </w:tcPr>
          <w:p w:rsidR="006951C6" w:rsidRDefault="00A36830" w:rsidP="00C450E5">
            <w:pPr>
              <w:spacing w:after="0"/>
              <w:rPr>
                <w:rFonts w:ascii="Times New Roman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Văn bản soạn thảo đã được </w:t>
            </w:r>
            <w:proofErr w:type="spellStart"/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>HT</w:t>
            </w:r>
            <w:proofErr w:type="spellEnd"/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 duyệt</w:t>
            </w:r>
          </w:p>
          <w:p w:rsidR="00B550DA" w:rsidRPr="00A11A9D" w:rsidRDefault="00B550DA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  <w:tc>
          <w:tcPr>
            <w:tcW w:w="408" w:type="pct"/>
            <w:tcMar>
              <w:left w:w="57" w:type="dxa"/>
              <w:right w:w="57" w:type="dxa"/>
            </w:tcMar>
          </w:tcPr>
          <w:p w:rsidR="006951C6" w:rsidRPr="00A11A9D" w:rsidRDefault="006951C6" w:rsidP="00C450E5">
            <w:pPr>
              <w:spacing w:after="0"/>
              <w:jc w:val="both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</w:tr>
      <w:tr w:rsidR="006951C6" w:rsidRPr="00A11A9D" w:rsidTr="00BC4330">
        <w:tc>
          <w:tcPr>
            <w:tcW w:w="398" w:type="pct"/>
            <w:tcMar>
              <w:left w:w="57" w:type="dxa"/>
              <w:right w:w="57" w:type="dxa"/>
            </w:tcMar>
            <w:vAlign w:val="center"/>
          </w:tcPr>
          <w:p w:rsidR="006951C6" w:rsidRPr="00A11A9D" w:rsidRDefault="006951C6" w:rsidP="00C450E5">
            <w:pPr>
              <w:spacing w:after="0"/>
              <w:jc w:val="center"/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b/>
                <w:w w:val="95"/>
                <w:sz w:val="28"/>
                <w:szCs w:val="28"/>
              </w:rPr>
              <w:lastRenderedPageBreak/>
              <w:t>Bước 7</w:t>
            </w:r>
          </w:p>
        </w:tc>
        <w:tc>
          <w:tcPr>
            <w:tcW w:w="1429" w:type="pct"/>
            <w:tcMar>
              <w:left w:w="57" w:type="dxa"/>
              <w:right w:w="57" w:type="dxa"/>
            </w:tcMar>
          </w:tcPr>
          <w:p w:rsidR="006951C6" w:rsidRPr="00A11A9D" w:rsidRDefault="006951C6" w:rsidP="006951C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Sao văn bản trước khi ban hành</w:t>
            </w:r>
          </w:p>
        </w:tc>
        <w:tc>
          <w:tcPr>
            <w:tcW w:w="483" w:type="pct"/>
            <w:tcMar>
              <w:left w:w="57" w:type="dxa"/>
              <w:right w:w="57" w:type="dxa"/>
            </w:tcMar>
          </w:tcPr>
          <w:p w:rsidR="006951C6" w:rsidRPr="00A11A9D" w:rsidRDefault="006951C6" w:rsidP="006951C6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Văn phòng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:rsidR="006951C6" w:rsidRPr="00A11A9D" w:rsidRDefault="006951C6" w:rsidP="006951C6">
            <w:pPr>
              <w:spacing w:after="0"/>
              <w:jc w:val="center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  <w:proofErr w:type="spellStart"/>
            <w:r w:rsidRPr="00A11A9D">
              <w:rPr>
                <w:rFonts w:ascii="Times New Roman" w:eastAsia="Calibri" w:hAnsi="Times New Roman" w:cs="Arial"/>
                <w:w w:val="95"/>
                <w:sz w:val="28"/>
                <w:szCs w:val="28"/>
              </w:rPr>
              <w:t>BGH</w:t>
            </w:r>
            <w:proofErr w:type="spellEnd"/>
          </w:p>
        </w:tc>
        <w:tc>
          <w:tcPr>
            <w:tcW w:w="809" w:type="pct"/>
            <w:tcMar>
              <w:left w:w="57" w:type="dxa"/>
              <w:right w:w="57" w:type="dxa"/>
            </w:tcMar>
          </w:tcPr>
          <w:p w:rsidR="006951C6" w:rsidRPr="00A11A9D" w:rsidRDefault="006951C6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  <w:tc>
          <w:tcPr>
            <w:tcW w:w="885" w:type="pct"/>
            <w:tcMar>
              <w:left w:w="57" w:type="dxa"/>
              <w:right w:w="57" w:type="dxa"/>
            </w:tcMar>
          </w:tcPr>
          <w:p w:rsidR="006951C6" w:rsidRDefault="00A36830" w:rsidP="00C450E5">
            <w:pPr>
              <w:spacing w:after="0"/>
              <w:rPr>
                <w:rFonts w:ascii="Times New Roman" w:hAnsi="Times New Roman" w:cs="Arial"/>
                <w:w w:val="95"/>
                <w:sz w:val="28"/>
                <w:szCs w:val="28"/>
              </w:rPr>
            </w:pPr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Văn bản soạn thảo đã được </w:t>
            </w:r>
            <w:proofErr w:type="spellStart"/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>HT</w:t>
            </w:r>
            <w:proofErr w:type="spellEnd"/>
            <w:r w:rsidRPr="00A11A9D">
              <w:rPr>
                <w:rFonts w:ascii="Times New Roman" w:hAnsi="Times New Roman" w:cs="Arial"/>
                <w:w w:val="95"/>
                <w:sz w:val="28"/>
                <w:szCs w:val="28"/>
              </w:rPr>
              <w:t xml:space="preserve"> duyệt</w:t>
            </w:r>
          </w:p>
          <w:p w:rsidR="00EC0707" w:rsidRPr="00A11A9D" w:rsidRDefault="00EC0707" w:rsidP="00C450E5">
            <w:pPr>
              <w:spacing w:after="0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  <w:tc>
          <w:tcPr>
            <w:tcW w:w="408" w:type="pct"/>
            <w:tcMar>
              <w:left w:w="57" w:type="dxa"/>
              <w:right w:w="57" w:type="dxa"/>
            </w:tcMar>
          </w:tcPr>
          <w:p w:rsidR="006951C6" w:rsidRPr="00A11A9D" w:rsidRDefault="006951C6" w:rsidP="00C450E5">
            <w:pPr>
              <w:spacing w:after="0"/>
              <w:jc w:val="both"/>
              <w:rPr>
                <w:rFonts w:ascii="Times New Roman" w:eastAsia="Calibri" w:hAnsi="Times New Roman" w:cs="Arial"/>
                <w:w w:val="95"/>
                <w:sz w:val="28"/>
                <w:szCs w:val="28"/>
              </w:rPr>
            </w:pPr>
          </w:p>
        </w:tc>
      </w:tr>
    </w:tbl>
    <w:p w:rsidR="00C450E5" w:rsidRPr="00A11A9D" w:rsidRDefault="00C450E5" w:rsidP="00EC0707">
      <w:pPr>
        <w:spacing w:before="120" w:after="0"/>
        <w:jc w:val="both"/>
        <w:rPr>
          <w:rFonts w:ascii="Times New Roman" w:hAnsi="Times New Roman"/>
          <w:b/>
          <w:w w:val="95"/>
          <w:sz w:val="28"/>
          <w:szCs w:val="28"/>
        </w:rPr>
      </w:pPr>
      <w:r w:rsidRPr="00A11A9D">
        <w:rPr>
          <w:rFonts w:ascii="Times New Roman" w:hAnsi="Times New Roman"/>
          <w:b/>
          <w:w w:val="95"/>
          <w:sz w:val="28"/>
          <w:szCs w:val="28"/>
        </w:rPr>
        <w:t xml:space="preserve">V. Biểu mẫu: </w:t>
      </w:r>
    </w:p>
    <w:p w:rsidR="00C450E5" w:rsidRPr="00A11A9D" w:rsidRDefault="00C450E5" w:rsidP="00EC0707">
      <w:pPr>
        <w:spacing w:before="120" w:after="0"/>
        <w:jc w:val="both"/>
        <w:rPr>
          <w:rFonts w:ascii="Times New Roman" w:hAnsi="Times New Roman"/>
          <w:b/>
          <w:w w:val="95"/>
          <w:sz w:val="28"/>
          <w:szCs w:val="28"/>
        </w:rPr>
      </w:pPr>
      <w:r w:rsidRPr="00A11A9D">
        <w:rPr>
          <w:rFonts w:ascii="Times New Roman" w:hAnsi="Times New Roman"/>
          <w:b/>
          <w:w w:val="95"/>
          <w:sz w:val="28"/>
          <w:szCs w:val="28"/>
        </w:rPr>
        <w:t>VII. Hồ sơ lưu</w:t>
      </w:r>
    </w:p>
    <w:p w:rsidR="00C450E5" w:rsidRPr="00A11A9D" w:rsidRDefault="006951C6" w:rsidP="00EC0707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Arial"/>
          <w:w w:val="95"/>
          <w:szCs w:val="28"/>
        </w:rPr>
      </w:pPr>
      <w:r w:rsidRPr="00A11A9D">
        <w:rPr>
          <w:rFonts w:ascii="Times New Roman" w:hAnsi="Times New Roman" w:cs="Arial"/>
          <w:w w:val="95"/>
          <w:szCs w:val="28"/>
        </w:rPr>
        <w:t>Các văn bản đã ban hành</w:t>
      </w:r>
      <w:r w:rsidR="00C450E5" w:rsidRPr="00A11A9D">
        <w:rPr>
          <w:rFonts w:ascii="Times New Roman" w:hAnsi="Times New Roman" w:cs="Arial"/>
          <w:w w:val="95"/>
          <w:szCs w:val="28"/>
        </w:rPr>
        <w:t>.</w:t>
      </w:r>
    </w:p>
    <w:sectPr w:rsidR="00C450E5" w:rsidRPr="00A11A9D" w:rsidSect="00AA64BC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670"/>
    <w:multiLevelType w:val="hybridMultilevel"/>
    <w:tmpl w:val="90E87816"/>
    <w:lvl w:ilvl="0" w:tplc="783404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2A9"/>
    <w:multiLevelType w:val="hybridMultilevel"/>
    <w:tmpl w:val="7B2CC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183F"/>
    <w:multiLevelType w:val="hybridMultilevel"/>
    <w:tmpl w:val="709C897E"/>
    <w:lvl w:ilvl="0" w:tplc="42B8F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D577DAA"/>
    <w:multiLevelType w:val="hybridMultilevel"/>
    <w:tmpl w:val="34E6BB4A"/>
    <w:lvl w:ilvl="0" w:tplc="7834043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0E020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BB12F8"/>
    <w:multiLevelType w:val="hybridMultilevel"/>
    <w:tmpl w:val="B51ECEDC"/>
    <w:lvl w:ilvl="0" w:tplc="7834043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00100D"/>
    <w:multiLevelType w:val="hybridMultilevel"/>
    <w:tmpl w:val="935CC76C"/>
    <w:lvl w:ilvl="0" w:tplc="CDF6E736">
      <w:start w:val="1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75016831"/>
    <w:multiLevelType w:val="hybridMultilevel"/>
    <w:tmpl w:val="C1FA0708"/>
    <w:lvl w:ilvl="0" w:tplc="7834043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FB42F7"/>
    <w:multiLevelType w:val="hybridMultilevel"/>
    <w:tmpl w:val="A378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2236"/>
    <w:rsid w:val="000000D7"/>
    <w:rsid w:val="0006393F"/>
    <w:rsid w:val="000E56DD"/>
    <w:rsid w:val="00105B45"/>
    <w:rsid w:val="00154A7D"/>
    <w:rsid w:val="001C5700"/>
    <w:rsid w:val="00227A81"/>
    <w:rsid w:val="00275E79"/>
    <w:rsid w:val="002875C1"/>
    <w:rsid w:val="00295CD2"/>
    <w:rsid w:val="002A66D8"/>
    <w:rsid w:val="002B2920"/>
    <w:rsid w:val="003D5A4F"/>
    <w:rsid w:val="004F2E9D"/>
    <w:rsid w:val="00545FE0"/>
    <w:rsid w:val="005B604D"/>
    <w:rsid w:val="00600493"/>
    <w:rsid w:val="0068142E"/>
    <w:rsid w:val="00683088"/>
    <w:rsid w:val="006951C6"/>
    <w:rsid w:val="007261DF"/>
    <w:rsid w:val="0076635B"/>
    <w:rsid w:val="007722B6"/>
    <w:rsid w:val="00796C17"/>
    <w:rsid w:val="007D0251"/>
    <w:rsid w:val="007F079A"/>
    <w:rsid w:val="00805F45"/>
    <w:rsid w:val="00851EC1"/>
    <w:rsid w:val="00875CE2"/>
    <w:rsid w:val="008A5AF3"/>
    <w:rsid w:val="008B0853"/>
    <w:rsid w:val="008E4267"/>
    <w:rsid w:val="009B28FD"/>
    <w:rsid w:val="009D4AEB"/>
    <w:rsid w:val="00A11A9D"/>
    <w:rsid w:val="00A13785"/>
    <w:rsid w:val="00A36830"/>
    <w:rsid w:val="00A846D1"/>
    <w:rsid w:val="00A875D0"/>
    <w:rsid w:val="00AA64BC"/>
    <w:rsid w:val="00AD7242"/>
    <w:rsid w:val="00AE5FA0"/>
    <w:rsid w:val="00AF24DA"/>
    <w:rsid w:val="00B550DA"/>
    <w:rsid w:val="00B75B8A"/>
    <w:rsid w:val="00BB2495"/>
    <w:rsid w:val="00BC4330"/>
    <w:rsid w:val="00C450E5"/>
    <w:rsid w:val="00CA31FC"/>
    <w:rsid w:val="00CD62C2"/>
    <w:rsid w:val="00E252CA"/>
    <w:rsid w:val="00EC0707"/>
    <w:rsid w:val="00ED4C15"/>
    <w:rsid w:val="00EE7372"/>
    <w:rsid w:val="00F11CE0"/>
    <w:rsid w:val="00F1454B"/>
    <w:rsid w:val="00F92236"/>
    <w:rsid w:val="00F97FA3"/>
    <w:rsid w:val="00FC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Straight Arrow Connector 3"/>
        <o:r id="V:Rule2" type="connector" idref="#Straight Arrow Connector 2"/>
      </o:rules>
    </o:shapelayout>
  </w:shapeDefaults>
  <w:decimalSymbol w:val="."/>
  <w:listSeparator w:val=","/>
  <w15:docId w15:val="{7191D870-ED2C-4B86-BC7E-04B5DDC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36"/>
    <w:pPr>
      <w:widowControl w:val="0"/>
      <w:spacing w:after="200" w:line="276" w:lineRule="auto"/>
    </w:pPr>
    <w:rPr>
      <w:rFonts w:ascii="Calibri" w:eastAsia="Times New Roman" w:hAnsi="Calibri" w:cs="Calibri"/>
      <w:sz w:val="22"/>
      <w:szCs w:val="22"/>
      <w:lang w:val="en-US"/>
    </w:rPr>
  </w:style>
  <w:style w:type="paragraph" w:styleId="Heading6">
    <w:name w:val="heading 6"/>
    <w:basedOn w:val="Normal"/>
    <w:link w:val="Heading6Char"/>
    <w:qFormat/>
    <w:rsid w:val="00851EC1"/>
    <w:pPr>
      <w:widowControl/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F92236"/>
    <w:pPr>
      <w:tabs>
        <w:tab w:val="left" w:pos="3465"/>
      </w:tabs>
      <w:autoSpaceDE w:val="0"/>
      <w:autoSpaceDN w:val="0"/>
      <w:adjustRightInd w:val="0"/>
      <w:spacing w:before="80" w:after="80" w:line="264" w:lineRule="auto"/>
      <w:jc w:val="center"/>
    </w:pPr>
    <w:rPr>
      <w:rFonts w:ascii="Times New Roman" w:hAnsi="Times New Roman" w:cs="Times New Roman"/>
      <w:b/>
      <w:bCs/>
      <w:color w:val="0000FF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51EC1"/>
    <w:rPr>
      <w:rFonts w:eastAsia="Times New Roman"/>
      <w:b/>
      <w:bCs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rsid w:val="00851EC1"/>
    <w:pPr>
      <w:widowControl/>
      <w:spacing w:after="0" w:line="240" w:lineRule="auto"/>
      <w:ind w:left="720"/>
      <w:contextualSpacing/>
    </w:pPr>
    <w:rPr>
      <w:rFonts w:ascii=".VnTime" w:eastAsia="Calibri" w:hAnsi=".VnTime" w:cs="Times New Roman"/>
      <w:sz w:val="28"/>
    </w:rPr>
  </w:style>
  <w:style w:type="paragraph" w:styleId="NormalWeb">
    <w:name w:val="Normal (Web)"/>
    <w:basedOn w:val="Normal"/>
    <w:rsid w:val="002A66D8"/>
    <w:pPr>
      <w:widowControl/>
      <w:suppressAutoHyphens/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2A66D8"/>
    <w:rPr>
      <w:i/>
      <w:iCs/>
    </w:rPr>
  </w:style>
  <w:style w:type="character" w:customStyle="1" w:styleId="c1">
    <w:name w:val="c1"/>
    <w:basedOn w:val="DefaultParagraphFont"/>
    <w:rsid w:val="002A66D8"/>
  </w:style>
  <w:style w:type="character" w:customStyle="1" w:styleId="apple-converted-space">
    <w:name w:val="apple-converted-space"/>
    <w:basedOn w:val="DefaultParagraphFont"/>
    <w:rsid w:val="002A66D8"/>
  </w:style>
  <w:style w:type="paragraph" w:styleId="DocumentMap">
    <w:name w:val="Document Map"/>
    <w:basedOn w:val="Normal"/>
    <w:link w:val="DocumentMapChar"/>
    <w:uiPriority w:val="99"/>
    <w:semiHidden/>
    <w:unhideWhenUsed/>
    <w:rsid w:val="007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61DF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7261DF"/>
    <w:pPr>
      <w:widowControl/>
      <w:spacing w:before="240" w:after="0" w:line="360" w:lineRule="exact"/>
      <w:jc w:val="both"/>
    </w:pPr>
    <w:rPr>
      <w:rFonts w:ascii=".VnTime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261DF"/>
    <w:rPr>
      <w:rFonts w:ascii=".VnTime" w:eastAsia="Times New Roman" w:hAnsi=".VnTime"/>
      <w:szCs w:val="20"/>
      <w:lang w:val="en-US"/>
    </w:rPr>
  </w:style>
  <w:style w:type="paragraph" w:styleId="Footer">
    <w:name w:val="footer"/>
    <w:basedOn w:val="Normal"/>
    <w:link w:val="FooterChar"/>
    <w:rsid w:val="007261DF"/>
    <w:pPr>
      <w:widowControl/>
      <w:tabs>
        <w:tab w:val="center" w:pos="4153"/>
        <w:tab w:val="right" w:pos="8306"/>
      </w:tabs>
      <w:spacing w:after="0" w:line="240" w:lineRule="auto"/>
    </w:pPr>
    <w:rPr>
      <w:rFonts w:ascii=".VnTime" w:hAnsi=".VnTime" w:cs="Times New Roman"/>
      <w:sz w:val="28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7261DF"/>
    <w:rPr>
      <w:rFonts w:ascii=".VnTime" w:eastAsia="Times New Roman" w:hAnsi=".VnTime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Windows User</cp:lastModifiedBy>
  <cp:revision>16</cp:revision>
  <dcterms:created xsi:type="dcterms:W3CDTF">2017-10-28T14:41:00Z</dcterms:created>
  <dcterms:modified xsi:type="dcterms:W3CDTF">2019-09-20T03:54:00Z</dcterms:modified>
</cp:coreProperties>
</file>